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540"/>
        </w:tabs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>
      <w:pPr>
        <w:pStyle w:val="4"/>
        <w:tabs>
          <w:tab w:val="left" w:pos="540"/>
        </w:tabs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自贡市精神卫生中心除湿机需</w:t>
      </w:r>
      <w:bookmarkStart w:id="0" w:name="_GoBack"/>
      <w:bookmarkEnd w:id="0"/>
      <w:r>
        <w:rPr>
          <w:rFonts w:hint="eastAsia"/>
          <w:b/>
          <w:bCs/>
          <w:sz w:val="32"/>
          <w:szCs w:val="40"/>
          <w:lang w:val="en-US" w:eastAsia="zh-CN"/>
        </w:rPr>
        <w:t>求报价表</w:t>
      </w:r>
    </w:p>
    <w:p>
      <w:pPr>
        <w:pStyle w:val="4"/>
        <w:tabs>
          <w:tab w:val="left" w:pos="540"/>
        </w:tabs>
        <w:jc w:val="righ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报价日期： 年 月 日</w:t>
      </w:r>
    </w:p>
    <w:p>
      <w:pPr>
        <w:pStyle w:val="4"/>
        <w:tabs>
          <w:tab w:val="left" w:pos="540"/>
        </w:tabs>
        <w:jc w:val="both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一、询价明细</w:t>
      </w:r>
    </w:p>
    <w:tbl>
      <w:tblPr>
        <w:tblStyle w:val="2"/>
        <w:tblW w:w="8515" w:type="dxa"/>
        <w:jc w:val="center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737"/>
        <w:gridCol w:w="742"/>
        <w:gridCol w:w="4237"/>
        <w:gridCol w:w="1969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名称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需求数量</w:t>
            </w:r>
          </w:p>
        </w:tc>
        <w:tc>
          <w:tcPr>
            <w:tcW w:w="7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单位</w:t>
            </w:r>
          </w:p>
        </w:tc>
        <w:tc>
          <w:tcPr>
            <w:tcW w:w="4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需求参数</w:t>
            </w:r>
          </w:p>
        </w:tc>
        <w:tc>
          <w:tcPr>
            <w:tcW w:w="1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含税单价</w:t>
            </w:r>
          </w:p>
          <w:p>
            <w:pPr>
              <w:pStyle w:val="4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（元/台）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8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left="480" w:hanging="400" w:hangingChars="20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除湿机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left="480" w:hanging="400" w:hangingChars="20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left="480" w:hanging="400" w:hangingChars="20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42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能效：一级能效或二级能效</w:t>
            </w:r>
          </w:p>
          <w:p>
            <w:pPr>
              <w:pStyle w:val="4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除湿大约面积：层高2.6-3m，面积80-100㎡；</w:t>
            </w:r>
          </w:p>
          <w:p>
            <w:pPr>
              <w:pStyle w:val="4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电压/频率：220V/50Hz；</w:t>
            </w:r>
          </w:p>
          <w:p>
            <w:pPr>
              <w:pStyle w:val="4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输入功率：≥1400W；</w:t>
            </w:r>
          </w:p>
          <w:p>
            <w:pPr>
              <w:pStyle w:val="4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压缩机：旋转式；</w:t>
            </w:r>
          </w:p>
          <w:p>
            <w:pPr>
              <w:pStyle w:val="4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制冷剂：R22；</w:t>
            </w:r>
          </w:p>
          <w:p>
            <w:pPr>
              <w:pStyle w:val="4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排水方式：无水箱直排水；</w:t>
            </w:r>
          </w:p>
          <w:p>
            <w:pPr>
              <w:pStyle w:val="4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除湿量：≥90L/D；</w:t>
            </w:r>
          </w:p>
          <w:p>
            <w:pPr>
              <w:pStyle w:val="4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除霜形式：自动除霜；</w:t>
            </w:r>
          </w:p>
          <w:p>
            <w:pPr>
              <w:pStyle w:val="4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适用温度范围：5℃-38℃。</w:t>
            </w:r>
          </w:p>
          <w:p>
            <w:pPr>
              <w:pStyle w:val="4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480" w:firstLineChars="200"/>
              <w:jc w:val="both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46105"/>
    <w:rsid w:val="0D0E3C21"/>
    <w:rsid w:val="0E6F77CB"/>
    <w:rsid w:val="3DB70E50"/>
    <w:rsid w:val="460D3638"/>
    <w:rsid w:val="4BA26B59"/>
    <w:rsid w:val="57631706"/>
    <w:rsid w:val="5C0C21BF"/>
    <w:rsid w:val="61F870F3"/>
    <w:rsid w:val="6563000D"/>
    <w:rsid w:val="6DB457D4"/>
    <w:rsid w:val="786C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2025-03-25T08:05:00Z</dcterms:created>
  <dc:creator>Administrator</dc:creator>
  <cp:lastModifiedBy>HDY</cp:lastModifiedBy>
  <cp:lastPrinted>2025-04-15T01:13:42Z</cp:lastPrinted>
  <dcterms:modified xsi:type="dcterms:W3CDTF">2025-04-15T01:14:48Z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824C4A7304AA46BB8ED47EEF9ADFE463</vt:lpwstr>
  </property>
</Properties>
</file>